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D937" w14:textId="77777777" w:rsidR="00F045E9" w:rsidRPr="00550901" w:rsidRDefault="009E17F7" w:rsidP="009E17F7">
      <w:pPr>
        <w:spacing w:line="240" w:lineRule="atLeast"/>
        <w:jc w:val="center"/>
        <w:rPr>
          <w:rFonts w:ascii="標楷體" w:eastAsia="標楷體" w:hAnsi="標楷體"/>
          <w:sz w:val="32"/>
          <w:szCs w:val="32"/>
        </w:rPr>
      </w:pPr>
      <w:r w:rsidRPr="00550901">
        <w:rPr>
          <w:rFonts w:ascii="標楷體" w:eastAsia="標楷體" w:hAnsi="標楷體" w:hint="eastAsia"/>
          <w:sz w:val="32"/>
          <w:szCs w:val="32"/>
        </w:rPr>
        <w:t>臺中市后里區公所</w:t>
      </w:r>
    </w:p>
    <w:p w14:paraId="6904EBEB" w14:textId="0236DF0B" w:rsidR="009E17F7" w:rsidRPr="009E17F7" w:rsidRDefault="009E17F7" w:rsidP="00550901">
      <w:pPr>
        <w:spacing w:line="400" w:lineRule="exact"/>
        <w:jc w:val="center"/>
        <w:rPr>
          <w:rFonts w:ascii="標楷體" w:eastAsia="標楷體" w:hAnsi="標楷體"/>
          <w:sz w:val="28"/>
          <w:szCs w:val="28"/>
        </w:rPr>
      </w:pPr>
      <w:r w:rsidRPr="009E17F7">
        <w:rPr>
          <w:rFonts w:ascii="標楷體" w:eastAsia="標楷體" w:hAnsi="標楷體" w:hint="eastAsia"/>
          <w:sz w:val="28"/>
          <w:szCs w:val="28"/>
        </w:rPr>
        <w:t>辦理「</w:t>
      </w:r>
      <w:r w:rsidR="00746DA8">
        <w:rPr>
          <w:rFonts w:ascii="標楷體" w:eastAsia="標楷體" w:hAnsi="標楷體" w:hint="eastAsia"/>
          <w:sz w:val="28"/>
          <w:szCs w:val="28"/>
        </w:rPr>
        <w:t>補助各非營利民間團體與社區發展協會辦理各項活動</w:t>
      </w:r>
      <w:r w:rsidRPr="009E17F7">
        <w:rPr>
          <w:rFonts w:ascii="標楷體" w:eastAsia="標楷體" w:hAnsi="標楷體" w:hint="eastAsia"/>
          <w:sz w:val="28"/>
          <w:szCs w:val="28"/>
        </w:rPr>
        <w:t>」申請說明表</w:t>
      </w:r>
    </w:p>
    <w:tbl>
      <w:tblPr>
        <w:tblStyle w:val="a3"/>
        <w:tblW w:w="8642" w:type="dxa"/>
        <w:tblLook w:val="04A0" w:firstRow="1" w:lastRow="0" w:firstColumn="1" w:lastColumn="0" w:noHBand="0" w:noVBand="1"/>
      </w:tblPr>
      <w:tblGrid>
        <w:gridCol w:w="1696"/>
        <w:gridCol w:w="5529"/>
        <w:gridCol w:w="1417"/>
      </w:tblGrid>
      <w:tr w:rsidR="009E17F7" w14:paraId="3C5AEB96" w14:textId="77777777" w:rsidTr="00C6386A">
        <w:tc>
          <w:tcPr>
            <w:tcW w:w="1696" w:type="dxa"/>
          </w:tcPr>
          <w:p w14:paraId="7CDB8782" w14:textId="77777777" w:rsidR="009E17F7" w:rsidRPr="009E17F7" w:rsidRDefault="009E17F7" w:rsidP="009E17F7">
            <w:pPr>
              <w:jc w:val="center"/>
              <w:rPr>
                <w:rFonts w:ascii="標楷體" w:eastAsia="標楷體" w:hAnsi="標楷體"/>
                <w:sz w:val="28"/>
                <w:szCs w:val="28"/>
              </w:rPr>
            </w:pPr>
            <w:r w:rsidRPr="009E17F7">
              <w:rPr>
                <w:rFonts w:ascii="標楷體" w:eastAsia="標楷體" w:hAnsi="標楷體" w:hint="eastAsia"/>
                <w:sz w:val="28"/>
                <w:szCs w:val="28"/>
              </w:rPr>
              <w:t>項目</w:t>
            </w:r>
          </w:p>
        </w:tc>
        <w:tc>
          <w:tcPr>
            <w:tcW w:w="5529" w:type="dxa"/>
          </w:tcPr>
          <w:p w14:paraId="0CEA9112" w14:textId="77777777" w:rsidR="009E17F7" w:rsidRPr="009E17F7" w:rsidRDefault="009E17F7" w:rsidP="009E17F7">
            <w:pPr>
              <w:jc w:val="center"/>
              <w:rPr>
                <w:rFonts w:ascii="標楷體" w:eastAsia="標楷體" w:hAnsi="標楷體"/>
                <w:sz w:val="28"/>
                <w:szCs w:val="28"/>
              </w:rPr>
            </w:pPr>
            <w:r w:rsidRPr="009E17F7">
              <w:rPr>
                <w:rFonts w:ascii="標楷體" w:eastAsia="標楷體" w:hAnsi="標楷體" w:hint="eastAsia"/>
                <w:sz w:val="28"/>
                <w:szCs w:val="28"/>
              </w:rPr>
              <w:t>內容</w:t>
            </w:r>
          </w:p>
        </w:tc>
        <w:tc>
          <w:tcPr>
            <w:tcW w:w="1417" w:type="dxa"/>
          </w:tcPr>
          <w:p w14:paraId="1DCC2959" w14:textId="77777777" w:rsidR="009E17F7" w:rsidRPr="009E17F7" w:rsidRDefault="009E17F7" w:rsidP="009E17F7">
            <w:pPr>
              <w:jc w:val="center"/>
              <w:rPr>
                <w:rFonts w:ascii="標楷體" w:eastAsia="標楷體" w:hAnsi="標楷體"/>
                <w:sz w:val="28"/>
                <w:szCs w:val="28"/>
              </w:rPr>
            </w:pPr>
            <w:r w:rsidRPr="009E17F7">
              <w:rPr>
                <w:rFonts w:ascii="標楷體" w:eastAsia="標楷體" w:hAnsi="標楷體" w:hint="eastAsia"/>
                <w:sz w:val="28"/>
                <w:szCs w:val="28"/>
              </w:rPr>
              <w:t>備註</w:t>
            </w:r>
          </w:p>
        </w:tc>
      </w:tr>
      <w:tr w:rsidR="009E17F7" w14:paraId="090261D5" w14:textId="77777777" w:rsidTr="00C6386A">
        <w:tc>
          <w:tcPr>
            <w:tcW w:w="1696" w:type="dxa"/>
          </w:tcPr>
          <w:p w14:paraId="070CB270" w14:textId="77777777" w:rsidR="009E17F7" w:rsidRPr="009E17F7" w:rsidRDefault="009E17F7" w:rsidP="00550901">
            <w:pPr>
              <w:jc w:val="center"/>
              <w:rPr>
                <w:rFonts w:ascii="標楷體" w:eastAsia="標楷體" w:hAnsi="標楷體"/>
                <w:sz w:val="28"/>
                <w:szCs w:val="28"/>
              </w:rPr>
            </w:pPr>
            <w:r w:rsidRPr="009E17F7">
              <w:rPr>
                <w:rFonts w:ascii="標楷體" w:eastAsia="標楷體" w:hAnsi="標楷體" w:hint="eastAsia"/>
                <w:sz w:val="28"/>
                <w:szCs w:val="28"/>
              </w:rPr>
              <w:t>1.</w:t>
            </w:r>
            <w:r w:rsidR="005B7923">
              <w:rPr>
                <w:rFonts w:ascii="標楷體" w:eastAsia="標楷體" w:hAnsi="標楷體" w:hint="eastAsia"/>
                <w:sz w:val="28"/>
                <w:szCs w:val="28"/>
              </w:rPr>
              <w:t>補助項</w:t>
            </w:r>
            <w:r w:rsidRPr="009E17F7">
              <w:rPr>
                <w:rFonts w:ascii="標楷體" w:eastAsia="標楷體" w:hAnsi="標楷體" w:hint="eastAsia"/>
                <w:sz w:val="28"/>
                <w:szCs w:val="28"/>
              </w:rPr>
              <w:t>目</w:t>
            </w:r>
          </w:p>
        </w:tc>
        <w:tc>
          <w:tcPr>
            <w:tcW w:w="5529" w:type="dxa"/>
          </w:tcPr>
          <w:p w14:paraId="0D26171B" w14:textId="77777777" w:rsidR="009E17F7" w:rsidRPr="00550901" w:rsidRDefault="00746DA8" w:rsidP="00CC1BDD">
            <w:pPr>
              <w:spacing w:line="500" w:lineRule="exact"/>
              <w:rPr>
                <w:rFonts w:ascii="標楷體" w:eastAsia="標楷體" w:hAnsi="標楷體"/>
                <w:sz w:val="28"/>
                <w:szCs w:val="28"/>
              </w:rPr>
            </w:pPr>
            <w:r>
              <w:rPr>
                <w:rFonts w:ascii="標楷體" w:eastAsia="標楷體" w:hAnsi="標楷體" w:hint="eastAsia"/>
                <w:sz w:val="28"/>
                <w:szCs w:val="28"/>
              </w:rPr>
              <w:t>本補助各非營利民間團體或社區發展協會配合政府長期照顧、老人福利、青少年、婦幼福利、環境綠美化、民俗技藝與文化才藝推廣和訓練或其他配合政府相關政策的策進作為。</w:t>
            </w:r>
          </w:p>
        </w:tc>
        <w:tc>
          <w:tcPr>
            <w:tcW w:w="1417" w:type="dxa"/>
          </w:tcPr>
          <w:p w14:paraId="095124EE" w14:textId="77777777" w:rsidR="009E17F7" w:rsidRPr="00550901" w:rsidRDefault="009E17F7" w:rsidP="009E17F7">
            <w:pPr>
              <w:jc w:val="center"/>
              <w:rPr>
                <w:rFonts w:ascii="標楷體" w:eastAsia="標楷體" w:hAnsi="標楷體"/>
                <w:sz w:val="26"/>
                <w:szCs w:val="26"/>
              </w:rPr>
            </w:pPr>
          </w:p>
        </w:tc>
      </w:tr>
      <w:tr w:rsidR="009E17F7" w14:paraId="1C16034E" w14:textId="77777777" w:rsidTr="00C6386A">
        <w:tc>
          <w:tcPr>
            <w:tcW w:w="1696" w:type="dxa"/>
          </w:tcPr>
          <w:p w14:paraId="3B6FD1AA" w14:textId="77777777" w:rsidR="009E17F7" w:rsidRPr="009E17F7" w:rsidRDefault="009E17F7" w:rsidP="009E17F7">
            <w:pPr>
              <w:jc w:val="center"/>
              <w:rPr>
                <w:rFonts w:ascii="標楷體" w:eastAsia="標楷體" w:hAnsi="標楷體"/>
                <w:sz w:val="28"/>
                <w:szCs w:val="28"/>
              </w:rPr>
            </w:pPr>
            <w:r w:rsidRPr="009E17F7">
              <w:rPr>
                <w:rFonts w:ascii="標楷體" w:eastAsia="標楷體" w:hAnsi="標楷體" w:hint="eastAsia"/>
                <w:sz w:val="28"/>
                <w:szCs w:val="28"/>
              </w:rPr>
              <w:t>2.申請期間</w:t>
            </w:r>
          </w:p>
        </w:tc>
        <w:tc>
          <w:tcPr>
            <w:tcW w:w="5529" w:type="dxa"/>
          </w:tcPr>
          <w:p w14:paraId="4BCB43D1" w14:textId="77777777" w:rsidR="009E17F7" w:rsidRPr="00550901" w:rsidRDefault="005B7923" w:rsidP="00CC1BDD">
            <w:pPr>
              <w:spacing w:line="500" w:lineRule="exact"/>
              <w:rPr>
                <w:rFonts w:ascii="標楷體" w:eastAsia="標楷體" w:hAnsi="標楷體"/>
                <w:sz w:val="28"/>
                <w:szCs w:val="28"/>
              </w:rPr>
            </w:pPr>
            <w:r>
              <w:rPr>
                <w:rFonts w:ascii="標楷體" w:eastAsia="標楷體" w:hAnsi="標楷體" w:hint="eastAsia"/>
                <w:sz w:val="28"/>
                <w:szCs w:val="28"/>
              </w:rPr>
              <w:t>每年1月1日至11月30日止。</w:t>
            </w:r>
          </w:p>
        </w:tc>
        <w:tc>
          <w:tcPr>
            <w:tcW w:w="1417" w:type="dxa"/>
          </w:tcPr>
          <w:p w14:paraId="4FF599B1" w14:textId="77777777" w:rsidR="009E17F7" w:rsidRPr="00550901" w:rsidRDefault="009E17F7" w:rsidP="009E17F7">
            <w:pPr>
              <w:jc w:val="center"/>
              <w:rPr>
                <w:rFonts w:ascii="標楷體" w:eastAsia="標楷體" w:hAnsi="標楷體"/>
                <w:sz w:val="26"/>
                <w:szCs w:val="26"/>
              </w:rPr>
            </w:pPr>
          </w:p>
        </w:tc>
      </w:tr>
      <w:tr w:rsidR="009E17F7" w14:paraId="5F21EDD4" w14:textId="77777777" w:rsidTr="00C6386A">
        <w:tc>
          <w:tcPr>
            <w:tcW w:w="1696" w:type="dxa"/>
          </w:tcPr>
          <w:p w14:paraId="13897F4F" w14:textId="77777777" w:rsidR="009E17F7" w:rsidRPr="009E17F7" w:rsidRDefault="009E17F7" w:rsidP="009E17F7">
            <w:pPr>
              <w:jc w:val="center"/>
              <w:rPr>
                <w:rFonts w:ascii="標楷體" w:eastAsia="標楷體" w:hAnsi="標楷體"/>
                <w:sz w:val="28"/>
                <w:szCs w:val="28"/>
              </w:rPr>
            </w:pPr>
            <w:r w:rsidRPr="009E17F7">
              <w:rPr>
                <w:rFonts w:ascii="標楷體" w:eastAsia="標楷體" w:hAnsi="標楷體" w:hint="eastAsia"/>
                <w:sz w:val="28"/>
                <w:szCs w:val="28"/>
              </w:rPr>
              <w:t>3.資格條件</w:t>
            </w:r>
          </w:p>
        </w:tc>
        <w:tc>
          <w:tcPr>
            <w:tcW w:w="5529" w:type="dxa"/>
          </w:tcPr>
          <w:p w14:paraId="1CE5C77A" w14:textId="76619324" w:rsidR="009E17F7" w:rsidRPr="00550901" w:rsidRDefault="00746DA8" w:rsidP="00CC1BDD">
            <w:pPr>
              <w:spacing w:line="500" w:lineRule="exact"/>
              <w:rPr>
                <w:rFonts w:ascii="標楷體" w:eastAsia="標楷體" w:hAnsi="標楷體"/>
                <w:sz w:val="28"/>
                <w:szCs w:val="28"/>
              </w:rPr>
            </w:pPr>
            <w:r>
              <w:rPr>
                <w:rFonts w:ascii="標楷體" w:eastAsia="標楷體" w:hAnsi="標楷體" w:hint="eastAsia"/>
                <w:sz w:val="28"/>
                <w:szCs w:val="28"/>
              </w:rPr>
              <w:t>本區</w:t>
            </w:r>
            <w:r w:rsidR="00B97792">
              <w:rPr>
                <w:rFonts w:ascii="標楷體" w:eastAsia="標楷體" w:hAnsi="標楷體" w:hint="eastAsia"/>
                <w:sz w:val="28"/>
                <w:szCs w:val="28"/>
              </w:rPr>
              <w:t>經</w:t>
            </w:r>
            <w:r>
              <w:rPr>
                <w:rFonts w:ascii="標楷體" w:eastAsia="標楷體" w:hAnsi="標楷體" w:hint="eastAsia"/>
                <w:sz w:val="28"/>
                <w:szCs w:val="28"/>
              </w:rPr>
              <w:t>政府</w:t>
            </w:r>
            <w:r w:rsidR="00B97792">
              <w:rPr>
                <w:rFonts w:ascii="標楷體" w:eastAsia="標楷體" w:hAnsi="標楷體" w:hint="eastAsia"/>
                <w:sz w:val="28"/>
                <w:szCs w:val="28"/>
              </w:rPr>
              <w:t>立(備)案</w:t>
            </w:r>
            <w:r>
              <w:rPr>
                <w:rFonts w:ascii="標楷體" w:eastAsia="標楷體" w:hAnsi="標楷體" w:hint="eastAsia"/>
                <w:sz w:val="28"/>
                <w:szCs w:val="28"/>
              </w:rPr>
              <w:t>之</w:t>
            </w:r>
            <w:r w:rsidR="00B97792">
              <w:rPr>
                <w:rFonts w:ascii="標楷體" w:eastAsia="標楷體" w:hAnsi="標楷體" w:hint="eastAsia"/>
                <w:sz w:val="28"/>
                <w:szCs w:val="28"/>
              </w:rPr>
              <w:t>民間團體及</w:t>
            </w:r>
            <w:r>
              <w:rPr>
                <w:rFonts w:ascii="標楷體" w:eastAsia="標楷體" w:hAnsi="標楷體" w:hint="eastAsia"/>
                <w:sz w:val="28"/>
                <w:szCs w:val="28"/>
              </w:rPr>
              <w:t>社區發展協會。</w:t>
            </w:r>
          </w:p>
        </w:tc>
        <w:tc>
          <w:tcPr>
            <w:tcW w:w="1417" w:type="dxa"/>
          </w:tcPr>
          <w:p w14:paraId="36225BA1" w14:textId="77777777" w:rsidR="009E17F7" w:rsidRPr="00550901" w:rsidRDefault="009E17F7" w:rsidP="009E17F7">
            <w:pPr>
              <w:jc w:val="center"/>
              <w:rPr>
                <w:rFonts w:ascii="標楷體" w:eastAsia="標楷體" w:hAnsi="標楷體"/>
                <w:sz w:val="26"/>
                <w:szCs w:val="26"/>
              </w:rPr>
            </w:pPr>
          </w:p>
        </w:tc>
      </w:tr>
      <w:tr w:rsidR="009E17F7" w14:paraId="30C9F7DB" w14:textId="77777777" w:rsidTr="00C6386A">
        <w:tc>
          <w:tcPr>
            <w:tcW w:w="1696" w:type="dxa"/>
          </w:tcPr>
          <w:p w14:paraId="33ADBCA7" w14:textId="77777777" w:rsidR="009E17F7" w:rsidRPr="009E17F7" w:rsidRDefault="009E17F7" w:rsidP="009E17F7">
            <w:pPr>
              <w:jc w:val="center"/>
              <w:rPr>
                <w:rFonts w:ascii="標楷體" w:eastAsia="標楷體" w:hAnsi="標楷體"/>
                <w:sz w:val="28"/>
                <w:szCs w:val="28"/>
              </w:rPr>
            </w:pPr>
            <w:r w:rsidRPr="009E17F7">
              <w:rPr>
                <w:rFonts w:ascii="標楷體" w:eastAsia="標楷體" w:hAnsi="標楷體" w:hint="eastAsia"/>
                <w:sz w:val="28"/>
                <w:szCs w:val="28"/>
              </w:rPr>
              <w:t>4.審查方式</w:t>
            </w:r>
          </w:p>
        </w:tc>
        <w:tc>
          <w:tcPr>
            <w:tcW w:w="5529" w:type="dxa"/>
          </w:tcPr>
          <w:p w14:paraId="2B2B15F5" w14:textId="77777777" w:rsidR="009E17F7" w:rsidRPr="00550901" w:rsidRDefault="007B0018" w:rsidP="00CC1BDD">
            <w:pPr>
              <w:spacing w:line="500" w:lineRule="exact"/>
              <w:rPr>
                <w:rFonts w:ascii="標楷體" w:eastAsia="標楷體" w:hAnsi="標楷體"/>
                <w:sz w:val="28"/>
                <w:szCs w:val="28"/>
              </w:rPr>
            </w:pPr>
            <w:r>
              <w:rPr>
                <w:rFonts w:ascii="標楷體" w:eastAsia="標楷體" w:hAnsi="標楷體" w:hint="eastAsia"/>
                <w:sz w:val="28"/>
                <w:szCs w:val="28"/>
              </w:rPr>
              <w:t>於活動計畫1</w:t>
            </w:r>
            <w:r w:rsidR="00746DA8">
              <w:rPr>
                <w:rFonts w:ascii="標楷體" w:eastAsia="標楷體" w:hAnsi="標楷體" w:hint="eastAsia"/>
                <w:sz w:val="28"/>
                <w:szCs w:val="28"/>
              </w:rPr>
              <w:t>4</w:t>
            </w:r>
            <w:r>
              <w:rPr>
                <w:rFonts w:ascii="標楷體" w:eastAsia="標楷體" w:hAnsi="標楷體" w:hint="eastAsia"/>
                <w:sz w:val="28"/>
                <w:szCs w:val="28"/>
              </w:rPr>
              <w:t>日前提出申請，依計畫合理性及實施計畫及相關規定核定補助金</w:t>
            </w:r>
            <w:r w:rsidR="00C6386A">
              <w:rPr>
                <w:rFonts w:ascii="標楷體" w:eastAsia="標楷體" w:hAnsi="標楷體" w:hint="eastAsia"/>
                <w:sz w:val="28"/>
                <w:szCs w:val="28"/>
              </w:rPr>
              <w:t>額</w:t>
            </w:r>
            <w:r>
              <w:rPr>
                <w:rFonts w:ascii="標楷體" w:eastAsia="標楷體" w:hAnsi="標楷體" w:hint="eastAsia"/>
                <w:sz w:val="28"/>
                <w:szCs w:val="28"/>
              </w:rPr>
              <w:t>。</w:t>
            </w:r>
          </w:p>
        </w:tc>
        <w:tc>
          <w:tcPr>
            <w:tcW w:w="1417" w:type="dxa"/>
          </w:tcPr>
          <w:p w14:paraId="2EF60FD4" w14:textId="77777777" w:rsidR="009E17F7" w:rsidRPr="00550901" w:rsidRDefault="009E17F7" w:rsidP="009E17F7">
            <w:pPr>
              <w:jc w:val="center"/>
              <w:rPr>
                <w:rFonts w:ascii="標楷體" w:eastAsia="標楷體" w:hAnsi="標楷體"/>
                <w:sz w:val="26"/>
                <w:szCs w:val="26"/>
              </w:rPr>
            </w:pPr>
          </w:p>
        </w:tc>
      </w:tr>
      <w:tr w:rsidR="009E17F7" w14:paraId="77581285" w14:textId="77777777" w:rsidTr="00C6386A">
        <w:tc>
          <w:tcPr>
            <w:tcW w:w="1696" w:type="dxa"/>
          </w:tcPr>
          <w:p w14:paraId="4F365D1B" w14:textId="77777777" w:rsidR="009E17F7" w:rsidRPr="009E17F7" w:rsidRDefault="009E17F7" w:rsidP="007B0018">
            <w:pPr>
              <w:spacing w:line="400" w:lineRule="exact"/>
              <w:rPr>
                <w:rFonts w:ascii="標楷體" w:eastAsia="標楷體" w:hAnsi="標楷體"/>
                <w:sz w:val="28"/>
                <w:szCs w:val="28"/>
              </w:rPr>
            </w:pPr>
            <w:r w:rsidRPr="009E17F7">
              <w:rPr>
                <w:rFonts w:ascii="標楷體" w:eastAsia="標楷體" w:hAnsi="標楷體" w:hint="eastAsia"/>
                <w:sz w:val="28"/>
                <w:szCs w:val="28"/>
              </w:rPr>
              <w:t>5.</w:t>
            </w:r>
            <w:r w:rsidR="007B0018">
              <w:rPr>
                <w:rFonts w:ascii="標楷體" w:eastAsia="標楷體" w:hAnsi="標楷體" w:hint="eastAsia"/>
                <w:sz w:val="28"/>
                <w:szCs w:val="28"/>
              </w:rPr>
              <w:t>受補助者金額補助上</w:t>
            </w:r>
            <w:r w:rsidRPr="009E17F7">
              <w:rPr>
                <w:rFonts w:ascii="標楷體" w:eastAsia="標楷體" w:hAnsi="標楷體" w:hint="eastAsia"/>
                <w:sz w:val="28"/>
                <w:szCs w:val="28"/>
              </w:rPr>
              <w:t>限</w:t>
            </w:r>
          </w:p>
        </w:tc>
        <w:tc>
          <w:tcPr>
            <w:tcW w:w="5529" w:type="dxa"/>
          </w:tcPr>
          <w:p w14:paraId="739EB8C3" w14:textId="6F6B28D2" w:rsidR="009E17F7" w:rsidRPr="00550901" w:rsidRDefault="00CC1BDD" w:rsidP="008F08C3">
            <w:pPr>
              <w:spacing w:line="500" w:lineRule="exact"/>
              <w:rPr>
                <w:rFonts w:ascii="標楷體" w:eastAsia="標楷體" w:hAnsi="標楷體"/>
                <w:sz w:val="28"/>
                <w:szCs w:val="28"/>
              </w:rPr>
            </w:pPr>
            <w:r>
              <w:rPr>
                <w:rFonts w:ascii="標楷體" w:eastAsia="標楷體" w:hAnsi="標楷體" w:hint="eastAsia"/>
                <w:sz w:val="28"/>
                <w:szCs w:val="28"/>
              </w:rPr>
              <w:t>對</w:t>
            </w:r>
            <w:r w:rsidR="003B137D">
              <w:rPr>
                <w:rFonts w:ascii="標楷體" w:eastAsia="標楷體" w:hAnsi="標楷體" w:hint="eastAsia"/>
                <w:sz w:val="28"/>
                <w:szCs w:val="28"/>
              </w:rPr>
              <w:t>於同一民間團體之</w:t>
            </w:r>
            <w:r>
              <w:rPr>
                <w:rFonts w:ascii="標楷體" w:eastAsia="標楷體" w:hAnsi="標楷體" w:hint="eastAsia"/>
                <w:sz w:val="28"/>
                <w:szCs w:val="28"/>
              </w:rPr>
              <w:t>補(捐)助</w:t>
            </w:r>
            <w:r w:rsidR="003B137D">
              <w:rPr>
                <w:rFonts w:ascii="標楷體" w:eastAsia="標楷體" w:hAnsi="標楷體" w:hint="eastAsia"/>
                <w:sz w:val="28"/>
                <w:szCs w:val="28"/>
              </w:rPr>
              <w:t>金額，每一年度以新台幣</w:t>
            </w:r>
            <w:r w:rsidR="00B97792">
              <w:rPr>
                <w:rFonts w:ascii="標楷體" w:eastAsia="標楷體" w:hAnsi="標楷體" w:hint="eastAsia"/>
                <w:sz w:val="28"/>
                <w:szCs w:val="28"/>
              </w:rPr>
              <w:t>2</w:t>
            </w:r>
            <w:r w:rsidR="003B137D">
              <w:rPr>
                <w:rFonts w:ascii="標楷體" w:eastAsia="標楷體" w:hAnsi="標楷體" w:hint="eastAsia"/>
                <w:sz w:val="28"/>
                <w:szCs w:val="28"/>
              </w:rPr>
              <w:t>萬為限。除</w:t>
            </w:r>
            <w:r w:rsidR="008F08C3">
              <w:rPr>
                <w:rFonts w:ascii="標楷體" w:eastAsia="標楷體" w:hAnsi="標楷體" w:hint="eastAsia"/>
                <w:sz w:val="28"/>
                <w:szCs w:val="28"/>
              </w:rPr>
              <w:t>臺中市后里區公所</w:t>
            </w:r>
            <w:r w:rsidR="003B137D">
              <w:rPr>
                <w:rFonts w:ascii="標楷體" w:eastAsia="標楷體" w:hAnsi="標楷體" w:hint="eastAsia"/>
                <w:sz w:val="28"/>
                <w:szCs w:val="28"/>
              </w:rPr>
              <w:t>對民間團體及個人補(捐)助作</w:t>
            </w:r>
            <w:r>
              <w:rPr>
                <w:rFonts w:ascii="標楷體" w:eastAsia="標楷體" w:hAnsi="標楷體" w:hint="eastAsia"/>
                <w:sz w:val="28"/>
                <w:szCs w:val="28"/>
              </w:rPr>
              <w:t>業規範第三條第三項之規定</w:t>
            </w:r>
            <w:r w:rsidR="003B137D">
              <w:rPr>
                <w:rFonts w:ascii="標楷體" w:eastAsia="標楷體" w:hAnsi="標楷體" w:hint="eastAsia"/>
                <w:sz w:val="28"/>
                <w:szCs w:val="28"/>
              </w:rPr>
              <w:t>例外</w:t>
            </w:r>
            <w:r w:rsidR="006B3791">
              <w:rPr>
                <w:rFonts w:ascii="標楷體" w:eastAsia="標楷體" w:hAnsi="標楷體" w:hint="eastAsia"/>
                <w:sz w:val="28"/>
                <w:szCs w:val="28"/>
              </w:rPr>
              <w:t>。</w:t>
            </w:r>
          </w:p>
        </w:tc>
        <w:tc>
          <w:tcPr>
            <w:tcW w:w="1417" w:type="dxa"/>
          </w:tcPr>
          <w:p w14:paraId="2B22F685" w14:textId="77777777" w:rsidR="009E17F7" w:rsidRPr="003B137D" w:rsidRDefault="009E17F7" w:rsidP="009E17F7">
            <w:pPr>
              <w:jc w:val="center"/>
              <w:rPr>
                <w:rFonts w:ascii="標楷體" w:eastAsia="標楷體" w:hAnsi="標楷體"/>
                <w:sz w:val="26"/>
                <w:szCs w:val="26"/>
              </w:rPr>
            </w:pPr>
          </w:p>
        </w:tc>
      </w:tr>
      <w:tr w:rsidR="009E17F7" w14:paraId="570922AE" w14:textId="77777777" w:rsidTr="00C6386A">
        <w:tc>
          <w:tcPr>
            <w:tcW w:w="1696" w:type="dxa"/>
          </w:tcPr>
          <w:p w14:paraId="08CB8017" w14:textId="77777777" w:rsidR="009E17F7" w:rsidRPr="009E17F7" w:rsidRDefault="009E17F7" w:rsidP="00550901">
            <w:pPr>
              <w:spacing w:line="400" w:lineRule="exact"/>
              <w:jc w:val="center"/>
              <w:rPr>
                <w:rFonts w:ascii="標楷體" w:eastAsia="標楷體" w:hAnsi="標楷體"/>
                <w:sz w:val="28"/>
                <w:szCs w:val="28"/>
              </w:rPr>
            </w:pPr>
            <w:r w:rsidRPr="009E17F7">
              <w:rPr>
                <w:rFonts w:ascii="標楷體" w:eastAsia="標楷體" w:hAnsi="標楷體" w:hint="eastAsia"/>
                <w:sz w:val="28"/>
                <w:szCs w:val="28"/>
              </w:rPr>
              <w:t>6.全案預算金額概估</w:t>
            </w:r>
          </w:p>
        </w:tc>
        <w:tc>
          <w:tcPr>
            <w:tcW w:w="5529" w:type="dxa"/>
          </w:tcPr>
          <w:p w14:paraId="01FDAAEE" w14:textId="77777777" w:rsidR="009E17F7" w:rsidRPr="00550901" w:rsidRDefault="00C6386A" w:rsidP="00CC1BDD">
            <w:pPr>
              <w:spacing w:line="500" w:lineRule="exact"/>
              <w:rPr>
                <w:rFonts w:ascii="標楷體" w:eastAsia="標楷體" w:hAnsi="標楷體"/>
                <w:sz w:val="28"/>
                <w:szCs w:val="28"/>
              </w:rPr>
            </w:pPr>
            <w:r>
              <w:rPr>
                <w:rFonts w:ascii="標楷體" w:eastAsia="標楷體" w:hAnsi="標楷體" w:hint="eastAsia"/>
                <w:sz w:val="28"/>
                <w:szCs w:val="28"/>
              </w:rPr>
              <w:t>全年度合計概估預算金額約新台幣</w:t>
            </w:r>
            <w:r w:rsidR="00746DA8">
              <w:rPr>
                <w:rFonts w:ascii="標楷體" w:eastAsia="標楷體" w:hAnsi="標楷體" w:hint="eastAsia"/>
                <w:sz w:val="28"/>
                <w:szCs w:val="28"/>
              </w:rPr>
              <w:t>500</w:t>
            </w:r>
            <w:r>
              <w:rPr>
                <w:rFonts w:ascii="標楷體" w:eastAsia="標楷體" w:hAnsi="標楷體" w:hint="eastAsia"/>
                <w:sz w:val="28"/>
                <w:szCs w:val="28"/>
              </w:rPr>
              <w:t>,000元整</w:t>
            </w:r>
          </w:p>
        </w:tc>
        <w:tc>
          <w:tcPr>
            <w:tcW w:w="1417" w:type="dxa"/>
          </w:tcPr>
          <w:p w14:paraId="7B932541" w14:textId="77777777" w:rsidR="009E17F7" w:rsidRPr="00550901" w:rsidRDefault="009E17F7" w:rsidP="009E17F7">
            <w:pPr>
              <w:jc w:val="center"/>
              <w:rPr>
                <w:rFonts w:ascii="標楷體" w:eastAsia="標楷體" w:hAnsi="標楷體"/>
                <w:sz w:val="26"/>
                <w:szCs w:val="26"/>
              </w:rPr>
            </w:pPr>
          </w:p>
        </w:tc>
      </w:tr>
    </w:tbl>
    <w:p w14:paraId="1484458E" w14:textId="77777777" w:rsidR="009E17F7" w:rsidRPr="009E17F7" w:rsidRDefault="009E17F7" w:rsidP="009E17F7">
      <w:pPr>
        <w:rPr>
          <w:rFonts w:ascii="標楷體" w:eastAsia="標楷體" w:hAnsi="標楷體"/>
          <w:szCs w:val="24"/>
        </w:rPr>
      </w:pPr>
      <w:r>
        <w:rPr>
          <w:rFonts w:ascii="標楷體" w:eastAsia="標楷體" w:hAnsi="標楷體" w:hint="eastAsia"/>
          <w:szCs w:val="24"/>
        </w:rPr>
        <w:t>註：申請此補助者，屬公職人員或關係人，應填寫公職人員及關係人身分關係揭露表；非屬公職人員或關係人，則免填。違反公職人員利益衝突迴避法第14條規定者，依第18條規定處罰。</w:t>
      </w:r>
    </w:p>
    <w:sectPr w:rsidR="009E17F7" w:rsidRPr="009E17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8E90" w14:textId="77777777" w:rsidR="000B017F" w:rsidRDefault="000B017F" w:rsidP="00543FBB">
      <w:r>
        <w:separator/>
      </w:r>
    </w:p>
  </w:endnote>
  <w:endnote w:type="continuationSeparator" w:id="0">
    <w:p w14:paraId="765C8FF2" w14:textId="77777777" w:rsidR="000B017F" w:rsidRDefault="000B017F" w:rsidP="0054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4A35" w14:textId="77777777" w:rsidR="000B017F" w:rsidRDefault="000B017F" w:rsidP="00543FBB">
      <w:r>
        <w:separator/>
      </w:r>
    </w:p>
  </w:footnote>
  <w:footnote w:type="continuationSeparator" w:id="0">
    <w:p w14:paraId="698E591F" w14:textId="77777777" w:rsidR="000B017F" w:rsidRDefault="000B017F" w:rsidP="00543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F7"/>
    <w:rsid w:val="00071872"/>
    <w:rsid w:val="000961EB"/>
    <w:rsid w:val="000B017F"/>
    <w:rsid w:val="002C11CE"/>
    <w:rsid w:val="00384D9C"/>
    <w:rsid w:val="003B137D"/>
    <w:rsid w:val="00543FBB"/>
    <w:rsid w:val="00550901"/>
    <w:rsid w:val="005B7923"/>
    <w:rsid w:val="00616F57"/>
    <w:rsid w:val="006B3791"/>
    <w:rsid w:val="00746DA8"/>
    <w:rsid w:val="007B0018"/>
    <w:rsid w:val="008F08C3"/>
    <w:rsid w:val="00975105"/>
    <w:rsid w:val="009E17F7"/>
    <w:rsid w:val="00B97792"/>
    <w:rsid w:val="00C6386A"/>
    <w:rsid w:val="00CC1BDD"/>
    <w:rsid w:val="00E23D14"/>
    <w:rsid w:val="00F045E9"/>
    <w:rsid w:val="00FF10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F53C6"/>
  <w15:chartTrackingRefBased/>
  <w15:docId w15:val="{3EB70964-F161-4158-BF5E-05C95A46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3FBB"/>
    <w:pPr>
      <w:tabs>
        <w:tab w:val="center" w:pos="4153"/>
        <w:tab w:val="right" w:pos="8306"/>
      </w:tabs>
      <w:snapToGrid w:val="0"/>
    </w:pPr>
    <w:rPr>
      <w:sz w:val="20"/>
      <w:szCs w:val="20"/>
    </w:rPr>
  </w:style>
  <w:style w:type="character" w:customStyle="1" w:styleId="a5">
    <w:name w:val="頁首 字元"/>
    <w:basedOn w:val="a0"/>
    <w:link w:val="a4"/>
    <w:uiPriority w:val="99"/>
    <w:rsid w:val="00543FBB"/>
    <w:rPr>
      <w:sz w:val="20"/>
      <w:szCs w:val="20"/>
    </w:rPr>
  </w:style>
  <w:style w:type="paragraph" w:styleId="a6">
    <w:name w:val="footer"/>
    <w:basedOn w:val="a"/>
    <w:link w:val="a7"/>
    <w:uiPriority w:val="99"/>
    <w:unhideWhenUsed/>
    <w:rsid w:val="00543FBB"/>
    <w:pPr>
      <w:tabs>
        <w:tab w:val="center" w:pos="4153"/>
        <w:tab w:val="right" w:pos="8306"/>
      </w:tabs>
      <w:snapToGrid w:val="0"/>
    </w:pPr>
    <w:rPr>
      <w:sz w:val="20"/>
      <w:szCs w:val="20"/>
    </w:rPr>
  </w:style>
  <w:style w:type="character" w:customStyle="1" w:styleId="a7">
    <w:name w:val="頁尾 字元"/>
    <w:basedOn w:val="a0"/>
    <w:link w:val="a6"/>
    <w:uiPriority w:val="99"/>
    <w:rsid w:val="00543FBB"/>
    <w:rPr>
      <w:sz w:val="20"/>
      <w:szCs w:val="20"/>
    </w:rPr>
  </w:style>
  <w:style w:type="paragraph" w:styleId="a8">
    <w:name w:val="Balloon Text"/>
    <w:basedOn w:val="a"/>
    <w:link w:val="a9"/>
    <w:uiPriority w:val="99"/>
    <w:semiHidden/>
    <w:unhideWhenUsed/>
    <w:rsid w:val="006B37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B37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藍苡家</dc:creator>
  <cp:keywords/>
  <dc:description/>
  <cp:lastModifiedBy>張心萍</cp:lastModifiedBy>
  <cp:revision>8</cp:revision>
  <cp:lastPrinted>2022-09-29T07:03:00Z</cp:lastPrinted>
  <dcterms:created xsi:type="dcterms:W3CDTF">2022-09-29T07:02:00Z</dcterms:created>
  <dcterms:modified xsi:type="dcterms:W3CDTF">2022-09-29T08:38:00Z</dcterms:modified>
</cp:coreProperties>
</file>