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A4AB5" w14:textId="77777777" w:rsidR="00E75D48" w:rsidRPr="003C185A" w:rsidRDefault="00E75D48" w:rsidP="000E0BE0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color w:val="000000"/>
          <w:kern w:val="0"/>
          <w:sz w:val="44"/>
          <w:szCs w:val="44"/>
        </w:rPr>
      </w:pPr>
      <w:proofErr w:type="gramStart"/>
      <w:r w:rsidRPr="003C185A">
        <w:rPr>
          <w:rFonts w:ascii="標楷體" w:eastAsia="標楷體" w:cs="標楷體" w:hint="eastAsia"/>
          <w:b/>
          <w:color w:val="000000"/>
          <w:kern w:val="0"/>
          <w:sz w:val="44"/>
          <w:szCs w:val="44"/>
        </w:rPr>
        <w:t>臺</w:t>
      </w:r>
      <w:proofErr w:type="gramEnd"/>
      <w:r w:rsidRPr="003C185A">
        <w:rPr>
          <w:rFonts w:ascii="標楷體" w:eastAsia="標楷體" w:cs="標楷體" w:hint="eastAsia"/>
          <w:b/>
          <w:color w:val="000000"/>
          <w:kern w:val="0"/>
          <w:sz w:val="44"/>
          <w:szCs w:val="44"/>
        </w:rPr>
        <w:t>中市后里區公所推動性別主流化實施計畫</w:t>
      </w:r>
      <w:r w:rsidRPr="003C185A">
        <w:rPr>
          <w:rFonts w:ascii="標楷體" w:eastAsia="標楷體" w:cs="標楷體"/>
          <w:b/>
          <w:color w:val="000000"/>
          <w:kern w:val="0"/>
          <w:sz w:val="44"/>
          <w:szCs w:val="44"/>
        </w:rPr>
        <w:t xml:space="preserve">                </w:t>
      </w:r>
    </w:p>
    <w:p w14:paraId="2470FBBD" w14:textId="77777777" w:rsidR="00E75D48" w:rsidRPr="00823E35" w:rsidRDefault="00E75D48" w:rsidP="00400E3E">
      <w:pPr>
        <w:pStyle w:val="a5"/>
        <w:autoSpaceDE w:val="0"/>
        <w:autoSpaceDN w:val="0"/>
        <w:adjustRightInd w:val="0"/>
        <w:spacing w:line="240" w:lineRule="atLeast"/>
        <w:ind w:leftChars="0" w:left="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壹、</w:t>
      </w:r>
      <w:r w:rsidRPr="00823E35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</w:t>
      </w:r>
    </w:p>
    <w:p w14:paraId="1D76506A" w14:textId="4A04F4ED" w:rsidR="00E75D48" w:rsidRPr="002C4F65" w:rsidRDefault="00E75D48" w:rsidP="002C4F65">
      <w:pPr>
        <w:pStyle w:val="a5"/>
        <w:autoSpaceDE w:val="0"/>
        <w:autoSpaceDN w:val="0"/>
        <w:adjustRightInd w:val="0"/>
        <w:spacing w:line="240" w:lineRule="atLeast"/>
        <w:ind w:leftChars="0" w:left="72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823E35">
        <w:rPr>
          <w:rFonts w:ascii="標楷體" w:eastAsia="標楷體" w:cs="標楷體" w:hint="eastAsia"/>
          <w:color w:val="000000"/>
          <w:kern w:val="0"/>
          <w:sz w:val="28"/>
          <w:szCs w:val="28"/>
        </w:rPr>
        <w:t>依據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中市政府推動性別主流化實施計畫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="002C4F6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12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-11</w:t>
      </w:r>
      <w:r w:rsidR="002C4F6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5</w:t>
      </w:r>
      <w:r w:rsidRPr="002C4F65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年）</w:t>
      </w:r>
      <w:r w:rsidRPr="002C4F65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辦理。</w:t>
      </w:r>
      <w:r w:rsidRPr="002C4F65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5EF7A24F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貳、目標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5D1AAC8E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培養本</w:t>
      </w:r>
      <w:r w:rsidRPr="00823E35">
        <w:rPr>
          <w:rFonts w:ascii="標楷體" w:eastAsia="標楷體" w:cs="標楷體" w:hint="eastAsia"/>
          <w:color w:val="000000"/>
          <w:kern w:val="0"/>
          <w:sz w:val="28"/>
          <w:szCs w:val="28"/>
        </w:rPr>
        <w:t>所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人員性別意識，實踐性別平等。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635AA717" w14:textId="1CDFC991" w:rsidR="00E75D48" w:rsidRPr="00823E35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二、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加強性別觀點融入機關業務，強化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CEDAW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及重要性別平等政</w:t>
      </w:r>
      <w:r w:rsidR="00CE2A7B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策或措施</w:t>
      </w:r>
    </w:p>
    <w:p w14:paraId="27C8FF97" w14:textId="6F979318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23E35">
        <w:rPr>
          <w:rFonts w:ascii="標楷體" w:eastAsia="標楷體" w:cs="標楷體"/>
          <w:color w:val="000000"/>
          <w:kern w:val="0"/>
          <w:sz w:val="28"/>
          <w:szCs w:val="28"/>
        </w:rPr>
        <w:tab/>
      </w:r>
      <w:r w:rsidR="00CE2A7B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之規劃、執行與評估，達到實質性別平等目標。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6501FC59" w14:textId="77777777" w:rsidR="00E75D48" w:rsidRPr="00947685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三、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推動性別主流化各項工具，提升推動品質與擴大成效。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183AE0E3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參、實施對象</w:t>
      </w:r>
      <w:r w:rsidRPr="00823E35">
        <w:rPr>
          <w:rFonts w:ascii="標楷體" w:eastAsia="標楷體" w:cs="標楷體"/>
          <w:color w:val="000000"/>
          <w:kern w:val="0"/>
          <w:sz w:val="28"/>
          <w:szCs w:val="28"/>
        </w:rPr>
        <w:t>: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后里</w:t>
      </w:r>
      <w:r w:rsidRPr="00823E35">
        <w:rPr>
          <w:rFonts w:ascii="標楷體" w:eastAsia="標楷體" w:cs="標楷體" w:hint="eastAsia"/>
          <w:color w:val="000000"/>
          <w:kern w:val="0"/>
          <w:sz w:val="28"/>
          <w:szCs w:val="28"/>
        </w:rPr>
        <w:t>區公所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所屬</w:t>
      </w:r>
      <w:r w:rsidRPr="00823E35">
        <w:rPr>
          <w:rFonts w:ascii="標楷體" w:eastAsia="標楷體" w:cs="標楷體" w:hint="eastAsia"/>
          <w:color w:val="000000"/>
          <w:kern w:val="0"/>
          <w:sz w:val="28"/>
          <w:szCs w:val="28"/>
        </w:rPr>
        <w:t>員工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25D2364A" w14:textId="5D37E5EF" w:rsidR="00E75D48" w:rsidRPr="0027001F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肆、實施期程：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="00C75684">
        <w:rPr>
          <w:rFonts w:ascii="標楷體" w:eastAsia="標楷體" w:cs="標楷體" w:hint="eastAsia"/>
          <w:color w:val="000000"/>
          <w:kern w:val="0"/>
          <w:sz w:val="28"/>
          <w:szCs w:val="28"/>
        </w:rPr>
        <w:t>12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月至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11</w:t>
      </w:r>
      <w:r w:rsidR="00C75684">
        <w:rPr>
          <w:rFonts w:ascii="標楷體" w:eastAsia="標楷體" w:cs="標楷體" w:hint="eastAsia"/>
          <w:color w:val="000000"/>
          <w:kern w:val="0"/>
          <w:sz w:val="28"/>
          <w:szCs w:val="28"/>
        </w:rPr>
        <w:t>5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12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月。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C7975D9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伍、實施內容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2AAACBD1" w14:textId="59A1FFFB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一、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組織</w:t>
      </w:r>
      <w:r w:rsidR="00CD0410" w:rsidRPr="00DF25E2">
        <w:rPr>
          <w:rFonts w:ascii="標楷體" w:eastAsia="標楷體" w:cs="標楷體" w:hint="eastAsia"/>
          <w:kern w:val="0"/>
          <w:sz w:val="28"/>
          <w:szCs w:val="28"/>
        </w:rPr>
        <w:t>性別平等專案小組</w:t>
      </w:r>
      <w:r w:rsidRPr="00CD0410">
        <w:rPr>
          <w:rFonts w:ascii="標楷體" w:eastAsia="標楷體" w:cs="標楷體"/>
          <w:color w:val="FF0000"/>
          <w:kern w:val="0"/>
          <w:sz w:val="28"/>
          <w:szCs w:val="28"/>
        </w:rPr>
        <w:t xml:space="preserve"> </w:t>
      </w:r>
    </w:p>
    <w:p w14:paraId="7559DD6D" w14:textId="77777777" w:rsidR="00E75D48" w:rsidRPr="00823E35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proofErr w:type="gramStart"/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小組成員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</w:p>
    <w:p w14:paraId="139089E6" w14:textId="77777777" w:rsidR="00E75D48" w:rsidRPr="004B7119" w:rsidRDefault="00E75D48" w:rsidP="00400E3E">
      <w:pPr>
        <w:pStyle w:val="a5"/>
        <w:autoSpaceDE w:val="0"/>
        <w:autoSpaceDN w:val="0"/>
        <w:adjustRightInd w:val="0"/>
        <w:spacing w:line="240" w:lineRule="atLeast"/>
        <w:ind w:leftChars="716" w:left="1718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4B7119">
        <w:rPr>
          <w:rFonts w:ascii="標楷體" w:eastAsia="標楷體" w:cs="標楷體" w:hint="eastAsia"/>
          <w:color w:val="000000"/>
          <w:kern w:val="0"/>
          <w:sz w:val="28"/>
          <w:szCs w:val="28"/>
        </w:rPr>
        <w:t>工作小組置委員</w:t>
      </w:r>
      <w:r w:rsidRPr="004B7119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Pr="004B7119">
        <w:rPr>
          <w:rFonts w:ascii="標楷體" w:eastAsia="標楷體" w:cs="標楷體" w:hint="eastAsia"/>
          <w:color w:val="000000"/>
          <w:kern w:val="0"/>
          <w:sz w:val="28"/>
          <w:szCs w:val="28"/>
        </w:rPr>
        <w:t>人</w:t>
      </w:r>
      <w:r w:rsidRPr="004B71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，其中</w:t>
      </w:r>
      <w:r w:rsidRPr="004B7119">
        <w:rPr>
          <w:rFonts w:ascii="標楷體" w:eastAsia="標楷體" w:hAnsi="標楷體" w:cs="標楷體"/>
          <w:color w:val="000000"/>
          <w:kern w:val="0"/>
          <w:sz w:val="28"/>
          <w:szCs w:val="28"/>
        </w:rPr>
        <w:t>1</w:t>
      </w:r>
      <w:r w:rsidRPr="004B71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人為召集人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32"/>
        </w:rPr>
        <w:t>主任秘書兼任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），</w:t>
      </w:r>
      <w:r w:rsidRPr="004B71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委員由區長就本所編制內職員聘任之，任</w:t>
      </w:r>
      <w:proofErr w:type="gramStart"/>
      <w:r w:rsidRPr="004B71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4B71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性別委員比例不得少於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三</w:t>
      </w:r>
      <w:r w:rsidRPr="004B71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分之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一</w:t>
      </w:r>
      <w:r w:rsidRPr="004B7119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2B06F43A" w14:textId="77777777" w:rsidR="00E75D48" w:rsidRDefault="00E75D48" w:rsidP="00400E3E">
      <w:pPr>
        <w:pStyle w:val="a5"/>
        <w:autoSpaceDE w:val="0"/>
        <w:autoSpaceDN w:val="0"/>
        <w:adjustRightInd w:val="0"/>
        <w:spacing w:line="240" w:lineRule="atLeast"/>
        <w:ind w:left="1740" w:hangingChars="450" w:hanging="126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 w:rsidRPr="004B7119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Pr="004B7119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Pr="004B7119">
        <w:rPr>
          <w:rFonts w:ascii="標楷體" w:eastAsia="標楷體" w:cs="標楷體" w:hint="eastAsia"/>
          <w:color w:val="000000"/>
          <w:kern w:val="0"/>
          <w:sz w:val="28"/>
          <w:szCs w:val="28"/>
        </w:rPr>
        <w:t>小組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會議</w:t>
      </w:r>
      <w:r w:rsidRPr="004B7119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</w:p>
    <w:p w14:paraId="44D42D56" w14:textId="5B677F5C" w:rsidR="00E75D48" w:rsidRPr="004B7119" w:rsidRDefault="00E75D48" w:rsidP="00400E3E">
      <w:pPr>
        <w:pStyle w:val="a5"/>
        <w:autoSpaceDE w:val="0"/>
        <w:autoSpaceDN w:val="0"/>
        <w:adjustRightInd w:val="0"/>
        <w:spacing w:line="240" w:lineRule="atLeast"/>
        <w:ind w:leftChars="722" w:left="1733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8E2C20">
        <w:rPr>
          <w:rFonts w:ascii="標楷體" w:eastAsia="標楷體" w:cs="標楷體" w:hint="eastAsia"/>
          <w:color w:val="000000"/>
          <w:kern w:val="0"/>
          <w:sz w:val="28"/>
          <w:szCs w:val="28"/>
        </w:rPr>
        <w:t>每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半</w:t>
      </w:r>
      <w:r w:rsidRPr="008E2C20">
        <w:rPr>
          <w:rFonts w:ascii="標楷體" w:eastAsia="標楷體" w:cs="標楷體" w:hint="eastAsia"/>
          <w:color w:val="000000"/>
          <w:kern w:val="0"/>
          <w:sz w:val="28"/>
          <w:szCs w:val="28"/>
        </w:rPr>
        <w:t>年至少召開一次</w:t>
      </w:r>
      <w:r w:rsidR="00CD0410" w:rsidRPr="00DF25E2">
        <w:rPr>
          <w:rFonts w:ascii="標楷體" w:eastAsia="標楷體" w:cs="標楷體" w:hint="eastAsia"/>
          <w:kern w:val="0"/>
          <w:sz w:val="28"/>
          <w:szCs w:val="28"/>
        </w:rPr>
        <w:t>性別平等專案小組</w:t>
      </w:r>
      <w:r w:rsidRPr="008E2C20">
        <w:rPr>
          <w:rFonts w:ascii="標楷體" w:eastAsia="標楷體" w:cs="標楷體" w:hint="eastAsia"/>
          <w:color w:val="000000"/>
          <w:kern w:val="0"/>
          <w:sz w:val="28"/>
          <w:szCs w:val="28"/>
        </w:rPr>
        <w:t>會議，</w:t>
      </w:r>
      <w:r w:rsidRPr="004B7119">
        <w:rPr>
          <w:rFonts w:ascii="標楷體" w:eastAsia="標楷體" w:cs="標楷體" w:hint="eastAsia"/>
          <w:color w:val="000000"/>
          <w:kern w:val="0"/>
          <w:sz w:val="28"/>
          <w:szCs w:val="28"/>
        </w:rPr>
        <w:t>推展性別平等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及觀念宣導等</w:t>
      </w:r>
      <w:r w:rsidRPr="004B7119">
        <w:rPr>
          <w:rFonts w:ascii="標楷體" w:eastAsia="標楷體" w:cs="標楷體" w:hint="eastAsia"/>
          <w:color w:val="000000"/>
          <w:kern w:val="0"/>
          <w:sz w:val="28"/>
          <w:szCs w:val="28"/>
        </w:rPr>
        <w:t>綜合性之業務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（</w:t>
      </w:r>
      <w:r w:rsidRPr="008E2C20">
        <w:rPr>
          <w:rFonts w:ascii="標楷體" w:eastAsia="標楷體" w:cs="標楷體" w:hint="eastAsia"/>
          <w:color w:val="000000"/>
          <w:kern w:val="0"/>
          <w:sz w:val="28"/>
          <w:szCs w:val="28"/>
        </w:rPr>
        <w:t>上半年會議應於</w:t>
      </w:r>
      <w:r w:rsidRPr="008E2C20">
        <w:rPr>
          <w:rFonts w:ascii="標楷體" w:eastAsia="標楷體" w:cs="標楷體"/>
          <w:color w:val="000000"/>
          <w:kern w:val="0"/>
          <w:sz w:val="28"/>
          <w:szCs w:val="28"/>
        </w:rPr>
        <w:t>2</w:t>
      </w:r>
      <w:r w:rsidRPr="008E2C20">
        <w:rPr>
          <w:rFonts w:ascii="標楷體" w:eastAsia="標楷體" w:cs="標楷體" w:hint="eastAsia"/>
          <w:color w:val="000000"/>
          <w:kern w:val="0"/>
          <w:sz w:val="28"/>
          <w:szCs w:val="28"/>
        </w:rPr>
        <w:t>月前召開完竣，下半年會議應於</w:t>
      </w:r>
      <w:r w:rsidRPr="008E2C20">
        <w:rPr>
          <w:rFonts w:ascii="標楷體" w:eastAsia="標楷體" w:cs="標楷體"/>
          <w:color w:val="000000"/>
          <w:kern w:val="0"/>
          <w:sz w:val="28"/>
          <w:szCs w:val="28"/>
        </w:rPr>
        <w:t>7</w:t>
      </w:r>
      <w:r w:rsidRPr="008E2C20">
        <w:rPr>
          <w:rFonts w:ascii="標楷體" w:eastAsia="標楷體" w:cs="標楷體" w:hint="eastAsia"/>
          <w:color w:val="000000"/>
          <w:kern w:val="0"/>
          <w:sz w:val="28"/>
          <w:szCs w:val="28"/>
        </w:rPr>
        <w:t>月前召開完竣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  <w:r w:rsidRPr="004B7119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4B7119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1ADC1509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二、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強化性別意識培力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81FB71D" w14:textId="289E75CA" w:rsidR="00E75D48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proofErr w:type="gramStart"/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計畫目標：透過性別主流化策略及性別意識相關研習訓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練等，培</w:t>
      </w:r>
    </w:p>
    <w:p w14:paraId="43C099E5" w14:textId="3CFC7798" w:rsidR="00E75D48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養公務人員性別意識，瞭解不同性別的觀點與</w:t>
      </w:r>
      <w:r w:rsidR="00C605B1">
        <w:rPr>
          <w:rFonts w:ascii="標楷體" w:eastAsia="標楷體" w:cs="標楷體" w:hint="eastAsia"/>
          <w:color w:val="000000"/>
          <w:kern w:val="0"/>
          <w:sz w:val="28"/>
          <w:szCs w:val="28"/>
        </w:rPr>
        <w:t>處境，以影響其政</w:t>
      </w:r>
    </w:p>
    <w:p w14:paraId="4EDCAF2C" w14:textId="6D6B006E" w:rsidR="00E75D48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策制定、資源分配及政策推動等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33901AE" w14:textId="77777777" w:rsidR="00E75D48" w:rsidRPr="00C01066" w:rsidRDefault="00E75D48" w:rsidP="00400E3E">
      <w:pPr>
        <w:pStyle w:val="a5"/>
        <w:numPr>
          <w:ilvl w:val="3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C01066">
        <w:rPr>
          <w:rFonts w:ascii="標楷體" w:eastAsia="標楷體" w:cs="標楷體" w:hint="eastAsia"/>
          <w:color w:val="000000"/>
          <w:kern w:val="0"/>
          <w:sz w:val="28"/>
          <w:szCs w:val="28"/>
        </w:rPr>
        <w:t>配合</w:t>
      </w:r>
      <w:proofErr w:type="gramStart"/>
      <w:r w:rsidRPr="00C01066">
        <w:rPr>
          <w:rFonts w:ascii="標楷體" w:eastAsia="標楷體" w:cs="標楷體" w:hint="eastAsia"/>
          <w:color w:val="000000"/>
          <w:kern w:val="0"/>
          <w:sz w:val="28"/>
          <w:szCs w:val="28"/>
        </w:rPr>
        <w:t>臺</w:t>
      </w:r>
      <w:proofErr w:type="gramEnd"/>
      <w:r w:rsidRPr="00C01066">
        <w:rPr>
          <w:rFonts w:ascii="標楷體" w:eastAsia="標楷體" w:cs="標楷體" w:hint="eastAsia"/>
          <w:color w:val="000000"/>
          <w:kern w:val="0"/>
          <w:sz w:val="28"/>
          <w:szCs w:val="28"/>
        </w:rPr>
        <w:t>中市政府</w:t>
      </w:r>
      <w:proofErr w:type="gramStart"/>
      <w:r w:rsidRPr="00C01066">
        <w:rPr>
          <w:rFonts w:ascii="標楷體" w:eastAsia="標楷體" w:cs="標楷體" w:hint="eastAsia"/>
          <w:color w:val="000000"/>
          <w:kern w:val="0"/>
          <w:sz w:val="28"/>
          <w:szCs w:val="28"/>
        </w:rPr>
        <w:t>遴</w:t>
      </w:r>
      <w:proofErr w:type="gramEnd"/>
      <w:r w:rsidRPr="00C01066">
        <w:rPr>
          <w:rFonts w:ascii="標楷體" w:eastAsia="標楷體" w:cs="標楷體" w:hint="eastAsia"/>
          <w:color w:val="000000"/>
          <w:kern w:val="0"/>
          <w:sz w:val="28"/>
          <w:szCs w:val="28"/>
        </w:rPr>
        <w:t>派參加，性別業務相關研習課程：</w:t>
      </w:r>
      <w:r w:rsidRPr="00C01066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3D0229C2" w14:textId="7CEFE1E1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(1)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研習內容：性別主流化觀念、性別主流化實行計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畫架構、</w:t>
      </w:r>
    </w:p>
    <w:p w14:paraId="1708BE24" w14:textId="21EF3A75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性別主流化六大工具之運用、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CEDAW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公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約落實與推動、性別</w:t>
      </w:r>
    </w:p>
    <w:p w14:paraId="6BC146C2" w14:textId="7EA07CD4" w:rsidR="00E75D48" w:rsidRPr="0027001F" w:rsidRDefault="00E75D48" w:rsidP="00C605B1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議題、實際案例討論等課</w:t>
      </w:r>
      <w:r w:rsidR="00C605B1">
        <w:rPr>
          <w:rFonts w:ascii="標楷體" w:eastAsia="標楷體" w:cs="標楷體" w:hint="eastAsia"/>
          <w:color w:val="000000"/>
          <w:kern w:val="0"/>
          <w:sz w:val="28"/>
          <w:szCs w:val="28"/>
        </w:rPr>
        <w:t>程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70C462B4" w14:textId="6B54E7FF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(2)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參加對象：本所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人事室辦理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之性別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窗口聯絡人</w:t>
      </w:r>
      <w:r w:rsidR="002E6692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訓練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業務</w:t>
      </w:r>
    </w:p>
    <w:p w14:paraId="390B98B0" w14:textId="590B2670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承辦人員</w:t>
      </w:r>
      <w:r w:rsidR="002E6692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遴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派各課室同仁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及中、高階主管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（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單</w:t>
      </w:r>
      <w:r w:rsidR="00C605B1">
        <w:rPr>
          <w:rFonts w:ascii="標楷體" w:eastAsia="標楷體" w:cs="標楷體" w:hint="eastAsia"/>
          <w:color w:val="000000"/>
          <w:kern w:val="0"/>
          <w:sz w:val="28"/>
          <w:szCs w:val="28"/>
        </w:rPr>
        <w:t>位主管及</w:t>
      </w:r>
    </w:p>
    <w:p w14:paraId="0CED772D" w14:textId="07F9009C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主秘層級以上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）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參加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D01A7A8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2.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辦理公務人員研習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課程：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13899540" w14:textId="7B048C6F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(1)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研習內容：瞭解性別主流化概念、認識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CEDAW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公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約、性別主</w:t>
      </w:r>
    </w:p>
    <w:p w14:paraId="202F7B17" w14:textId="1CDFB2DB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proofErr w:type="gramStart"/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流化六大</w:t>
      </w:r>
      <w:proofErr w:type="gramEnd"/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工具、性別議題、實際案例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討論、性別主流化工</w:t>
      </w:r>
    </w:p>
    <w:p w14:paraId="5891D5BB" w14:textId="65F25586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具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與實例運用等實體或數位</w:t>
      </w:r>
      <w:r w:rsidR="00C605B1">
        <w:rPr>
          <w:rFonts w:ascii="標楷體" w:eastAsia="標楷體" w:cs="標楷體" w:hint="eastAsia"/>
          <w:color w:val="000000"/>
          <w:kern w:val="0"/>
          <w:sz w:val="28"/>
          <w:szCs w:val="28"/>
        </w:rPr>
        <w:t>課程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29ADDFCD" w14:textId="49BA8FC6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(2)</w:t>
      </w:r>
      <w:r w:rsidRPr="006D07FE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辦理單位：本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所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人事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室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E6F8E46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3.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鼓勵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同仁線上或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實體學習性別主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流化課程：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68B1BBE4" w14:textId="305B57A6" w:rsidR="00E75D48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(1)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研習內容：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本所同仁須參加性別主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流化實體或數位課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程等</w:t>
      </w:r>
    </w:p>
    <w:p w14:paraId="0581F6F8" w14:textId="5B178522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，每人每年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2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小時以上訓練。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65EC331A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144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(2)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推動單位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：本所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人事室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31715053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三、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落實性別影響評估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63235EDC" w14:textId="1A2F38A4" w:rsidR="00E75D48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proofErr w:type="gramStart"/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辦理內容：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本所各課室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於訂定方案、計畫、政策、立法時，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蒐集</w:t>
      </w:r>
    </w:p>
    <w:p w14:paraId="5EFB0E8A" w14:textId="3458509B" w:rsidR="00E75D48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相關性別統計，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視情況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諮詢性別平等專家，填寫性別影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響評估表</w:t>
      </w:r>
    </w:p>
    <w:p w14:paraId="60699E32" w14:textId="30E09F9E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Chars="700" w:left="16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，考量不同性別觀點，對於不同性別者的影響及受益程度進行評估與檢討。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可上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臺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中市政府研考會網站之性別主流化專區點取性別影響評估，內有操作流程及指南參考辦理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14:paraId="4EE6CABE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辦理單位：本所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各課室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6FCA80E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四、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深化性別統計與性別分析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25C7CA13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proofErr w:type="gramStart"/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辦理內容：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7C9FFC16" w14:textId="33CEF7DD" w:rsidR="00E75D48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1.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透過區分性別的統計資料呈現及相關資訊，瞭解不同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性別者的</w:t>
      </w:r>
    </w:p>
    <w:p w14:paraId="2096D93F" w14:textId="7A83F806" w:rsidR="00E75D48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社會處境。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56190619" w14:textId="2142399B" w:rsidR="00E75D48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2.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針對性別統計資料及相關資訊，從具有性別意識之觀</w:t>
      </w:r>
      <w:r w:rsidR="00C605B1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點來分析</w:t>
      </w:r>
    </w:p>
    <w:p w14:paraId="190BE079" w14:textId="33CB81E0" w:rsidR="00E75D48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性別處境與現象。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77AF514E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辦理單位：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各課室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1BCF04E4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五、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配合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編列性別預算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6FFB5380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proofErr w:type="gramStart"/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辦理內容：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17BF49F1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1.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配合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編列預算考量對於不同性別者的友善環境建置。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20846085" w14:textId="1CB572A2" w:rsidR="00E75D48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2.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進行計畫時運用性別影響評估表檢視性別相關預算之</w:t>
      </w:r>
      <w:r w:rsidR="00E66545"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編列。</w:t>
      </w:r>
    </w:p>
    <w:p w14:paraId="31FA2C10" w14:textId="24F2E459" w:rsidR="00E75D48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3.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配合主計處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彙整性別預算編列情形。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152F0213" w14:textId="77777777" w:rsidR="00CE2A7B" w:rsidRPr="0027001F" w:rsidRDefault="00CE2A7B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14:paraId="65793E1F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48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lastRenderedPageBreak/>
        <w:t>(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)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辦理單位：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77512312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1.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本所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各課室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負責辦理內容第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1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2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項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7EBB5462" w14:textId="77777777" w:rsidR="00E75D48" w:rsidRPr="0027001F" w:rsidRDefault="00E75D48" w:rsidP="00400E3E">
      <w:pPr>
        <w:autoSpaceDE w:val="0"/>
        <w:autoSpaceDN w:val="0"/>
        <w:adjustRightInd w:val="0"/>
        <w:spacing w:line="240" w:lineRule="atLeast"/>
        <w:ind w:left="960" w:firstLine="48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2. 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本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所會計室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(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負責辦理內容第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3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項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>)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27001F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14:paraId="0A6FB609" w14:textId="77777777" w:rsidR="00E75D48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陸</w:t>
      </w:r>
      <w:r w:rsidRPr="0027001F">
        <w:rPr>
          <w:rFonts w:ascii="標楷體" w:eastAsia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預期效益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</w:p>
    <w:p w14:paraId="7AA7263F" w14:textId="77777777" w:rsidR="00E75D48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強化本所同仁性別意識與知能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落實推動性別主流化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79733AD1" w14:textId="77777777" w:rsidR="00E75D48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建立不同性別友善環境及平等參與環境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54A44E8C" w14:textId="77777777" w:rsidR="00E75D48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經費來源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由本所各年度相關預算經費項下支應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p w14:paraId="3E663CFB" w14:textId="77777777" w:rsidR="00E75D48" w:rsidRDefault="00E75D48" w:rsidP="00400E3E">
      <w:pPr>
        <w:autoSpaceDE w:val="0"/>
        <w:autoSpaceDN w:val="0"/>
        <w:adjustRightInd w:val="0"/>
        <w:spacing w:line="240" w:lineRule="atLeas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捌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本計畫奉核後實施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，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並得依實際需要隨時修正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。</w:t>
      </w:r>
    </w:p>
    <w:sectPr w:rsidR="00E75D48" w:rsidSect="00C605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3E2C" w14:textId="77777777" w:rsidR="00DB5C23" w:rsidRDefault="00DB5C23" w:rsidP="00A13492">
      <w:r>
        <w:separator/>
      </w:r>
    </w:p>
  </w:endnote>
  <w:endnote w:type="continuationSeparator" w:id="0">
    <w:p w14:paraId="41BAF97E" w14:textId="77777777" w:rsidR="00DB5C23" w:rsidRDefault="00DB5C23" w:rsidP="00A1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37B55" w14:textId="77777777" w:rsidR="00E75D48" w:rsidRDefault="00E75D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5E87" w14:textId="77777777" w:rsidR="00E75D48" w:rsidRDefault="00D829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75D48" w:rsidRPr="00400E3E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6E111C15" w14:textId="77777777" w:rsidR="00E75D48" w:rsidRDefault="00E75D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F471" w14:textId="77777777" w:rsidR="00E75D48" w:rsidRDefault="00E75D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10F3" w14:textId="77777777" w:rsidR="00DB5C23" w:rsidRDefault="00DB5C23" w:rsidP="00A13492">
      <w:r>
        <w:separator/>
      </w:r>
    </w:p>
  </w:footnote>
  <w:footnote w:type="continuationSeparator" w:id="0">
    <w:p w14:paraId="67C73DA0" w14:textId="77777777" w:rsidR="00DB5C23" w:rsidRDefault="00DB5C23" w:rsidP="00A13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22A2E" w14:textId="77777777" w:rsidR="00E75D48" w:rsidRDefault="00E75D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F62BF" w14:textId="77777777" w:rsidR="00E75D48" w:rsidRDefault="00E75D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A155" w14:textId="77777777" w:rsidR="00E75D48" w:rsidRDefault="00E75D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CF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 w15:restartNumberingAfterBreak="0">
    <w:nsid w:val="0F387E70"/>
    <w:multiLevelType w:val="hybridMultilevel"/>
    <w:tmpl w:val="5C20C470"/>
    <w:lvl w:ilvl="0" w:tplc="42FC3A9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6937E83"/>
    <w:multiLevelType w:val="hybridMultilevel"/>
    <w:tmpl w:val="58F4DB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10D6DE7"/>
    <w:multiLevelType w:val="multilevel"/>
    <w:tmpl w:val="A6E654AE"/>
    <w:numStyleLink w:val="1"/>
  </w:abstractNum>
  <w:abstractNum w:abstractNumId="4" w15:restartNumberingAfterBreak="0">
    <w:nsid w:val="327F7BED"/>
    <w:multiLevelType w:val="multilevel"/>
    <w:tmpl w:val="A6E654AE"/>
    <w:styleLink w:val="1"/>
    <w:lvl w:ilvl="0">
      <w:start w:val="1"/>
      <w:numFmt w:val="ideographLegalTraditional"/>
      <w:lvlText w:val="%1、"/>
      <w:lvlJc w:val="left"/>
      <w:pPr>
        <w:ind w:left="720" w:hanging="720"/>
      </w:pPr>
      <w:rPr>
        <w:rFonts w:eastAsia="標楷體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682972626">
    <w:abstractNumId w:val="3"/>
  </w:num>
  <w:num w:numId="2" w16cid:durableId="1034962032">
    <w:abstractNumId w:val="0"/>
  </w:num>
  <w:num w:numId="3" w16cid:durableId="768818348">
    <w:abstractNumId w:val="4"/>
  </w:num>
  <w:num w:numId="4" w16cid:durableId="1446995434">
    <w:abstractNumId w:val="2"/>
  </w:num>
  <w:num w:numId="5" w16cid:durableId="66227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1F"/>
    <w:rsid w:val="00015C1E"/>
    <w:rsid w:val="00024B46"/>
    <w:rsid w:val="00054CE2"/>
    <w:rsid w:val="00066830"/>
    <w:rsid w:val="000B3D12"/>
    <w:rsid w:val="000E0BE0"/>
    <w:rsid w:val="00101FDE"/>
    <w:rsid w:val="001056BE"/>
    <w:rsid w:val="0012143F"/>
    <w:rsid w:val="00124342"/>
    <w:rsid w:val="00155484"/>
    <w:rsid w:val="00180E5F"/>
    <w:rsid w:val="00187AB7"/>
    <w:rsid w:val="001C0269"/>
    <w:rsid w:val="0027001F"/>
    <w:rsid w:val="00282611"/>
    <w:rsid w:val="002B7F77"/>
    <w:rsid w:val="002C4F65"/>
    <w:rsid w:val="002E6692"/>
    <w:rsid w:val="00335739"/>
    <w:rsid w:val="00341B08"/>
    <w:rsid w:val="003C185A"/>
    <w:rsid w:val="003C3DFA"/>
    <w:rsid w:val="003D0C3F"/>
    <w:rsid w:val="003E52B4"/>
    <w:rsid w:val="00400E3E"/>
    <w:rsid w:val="00413C1D"/>
    <w:rsid w:val="004160D4"/>
    <w:rsid w:val="00430F51"/>
    <w:rsid w:val="004A4A67"/>
    <w:rsid w:val="004A62B7"/>
    <w:rsid w:val="004B7119"/>
    <w:rsid w:val="004C20DF"/>
    <w:rsid w:val="0050535E"/>
    <w:rsid w:val="00530B52"/>
    <w:rsid w:val="00566D5B"/>
    <w:rsid w:val="005924E0"/>
    <w:rsid w:val="005C50DE"/>
    <w:rsid w:val="005E47AB"/>
    <w:rsid w:val="005F6461"/>
    <w:rsid w:val="00612B7C"/>
    <w:rsid w:val="0062176A"/>
    <w:rsid w:val="006259F9"/>
    <w:rsid w:val="00640541"/>
    <w:rsid w:val="0064122D"/>
    <w:rsid w:val="00653408"/>
    <w:rsid w:val="00672B27"/>
    <w:rsid w:val="006773E0"/>
    <w:rsid w:val="006A4532"/>
    <w:rsid w:val="006C5AA3"/>
    <w:rsid w:val="006D07FE"/>
    <w:rsid w:val="006F0333"/>
    <w:rsid w:val="0078319A"/>
    <w:rsid w:val="007B51AB"/>
    <w:rsid w:val="007E6533"/>
    <w:rsid w:val="00813922"/>
    <w:rsid w:val="008143F5"/>
    <w:rsid w:val="00823E35"/>
    <w:rsid w:val="0082468D"/>
    <w:rsid w:val="00830B3A"/>
    <w:rsid w:val="008347AF"/>
    <w:rsid w:val="008472CC"/>
    <w:rsid w:val="00857FE2"/>
    <w:rsid w:val="008A19DF"/>
    <w:rsid w:val="008B2496"/>
    <w:rsid w:val="008C6E36"/>
    <w:rsid w:val="008E2C20"/>
    <w:rsid w:val="00903F1B"/>
    <w:rsid w:val="00947685"/>
    <w:rsid w:val="0095611A"/>
    <w:rsid w:val="00966F55"/>
    <w:rsid w:val="00990BAD"/>
    <w:rsid w:val="0099295C"/>
    <w:rsid w:val="009A1969"/>
    <w:rsid w:val="009A6FEA"/>
    <w:rsid w:val="009B12CA"/>
    <w:rsid w:val="009F5DEB"/>
    <w:rsid w:val="00A000B3"/>
    <w:rsid w:val="00A13492"/>
    <w:rsid w:val="00A17EAD"/>
    <w:rsid w:val="00A9073B"/>
    <w:rsid w:val="00AA712D"/>
    <w:rsid w:val="00AE06A6"/>
    <w:rsid w:val="00B06A04"/>
    <w:rsid w:val="00B179F7"/>
    <w:rsid w:val="00B42A0F"/>
    <w:rsid w:val="00BC57D4"/>
    <w:rsid w:val="00C01066"/>
    <w:rsid w:val="00C27E37"/>
    <w:rsid w:val="00C41497"/>
    <w:rsid w:val="00C456CE"/>
    <w:rsid w:val="00C605B1"/>
    <w:rsid w:val="00C75684"/>
    <w:rsid w:val="00C83D01"/>
    <w:rsid w:val="00CA6AB3"/>
    <w:rsid w:val="00CD0410"/>
    <w:rsid w:val="00CE2A7B"/>
    <w:rsid w:val="00D57237"/>
    <w:rsid w:val="00D82998"/>
    <w:rsid w:val="00D83346"/>
    <w:rsid w:val="00D85F9D"/>
    <w:rsid w:val="00D93104"/>
    <w:rsid w:val="00DA27D2"/>
    <w:rsid w:val="00DA5204"/>
    <w:rsid w:val="00DB5C23"/>
    <w:rsid w:val="00DC6CED"/>
    <w:rsid w:val="00DD7A2D"/>
    <w:rsid w:val="00DF25E2"/>
    <w:rsid w:val="00E10D4B"/>
    <w:rsid w:val="00E14E66"/>
    <w:rsid w:val="00E330F6"/>
    <w:rsid w:val="00E37080"/>
    <w:rsid w:val="00E409D6"/>
    <w:rsid w:val="00E60527"/>
    <w:rsid w:val="00E66545"/>
    <w:rsid w:val="00E75D48"/>
    <w:rsid w:val="00ED5DB6"/>
    <w:rsid w:val="00F136A6"/>
    <w:rsid w:val="00F24CB7"/>
    <w:rsid w:val="00FD1879"/>
    <w:rsid w:val="00FE03EB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114DCD"/>
  <w15:docId w15:val="{C393CC67-A2C7-42D4-8521-A044EBCA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C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A27D2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A27D2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23E35"/>
    <w:pPr>
      <w:ind w:leftChars="200" w:left="480"/>
    </w:pPr>
  </w:style>
  <w:style w:type="paragraph" w:styleId="a6">
    <w:name w:val="header"/>
    <w:basedOn w:val="a"/>
    <w:link w:val="a7"/>
    <w:uiPriority w:val="99"/>
    <w:rsid w:val="00A1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A13492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A13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A13492"/>
    <w:rPr>
      <w:rFonts w:cs="Times New Roman"/>
      <w:sz w:val="20"/>
      <w:szCs w:val="20"/>
    </w:rPr>
  </w:style>
  <w:style w:type="numbering" w:customStyle="1" w:styleId="1">
    <w:name w:val="樣式1"/>
    <w:rsid w:val="00807E8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臺中市大甲區公所推動性別主流化實施計畫</dc:title>
  <dc:subject/>
  <dc:creator>user</dc:creator>
  <cp:keywords/>
  <dc:description/>
  <cp:lastModifiedBy>張雯婷</cp:lastModifiedBy>
  <cp:revision>15</cp:revision>
  <cp:lastPrinted>2019-06-05T07:22:00Z</cp:lastPrinted>
  <dcterms:created xsi:type="dcterms:W3CDTF">2021-06-21T05:55:00Z</dcterms:created>
  <dcterms:modified xsi:type="dcterms:W3CDTF">2022-12-11T01:14:00Z</dcterms:modified>
</cp:coreProperties>
</file>